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70E0" w14:textId="77777777" w:rsidR="000C01E3" w:rsidRDefault="000C01E3" w:rsidP="000C01E3">
      <w:r>
        <w:t>ΠΡΟΚΗΡΥΞΗ 2Γ/2025</w:t>
      </w:r>
    </w:p>
    <w:p w14:paraId="51880A21" w14:textId="77777777" w:rsidR="000C01E3" w:rsidRDefault="000C01E3" w:rsidP="000C01E3">
      <w:r>
        <w:t>ΟΡΘΗ ΑΠΑΝΤΗΣΗ ΕΡΩΤΗΣΗΣ Γ΄ ΒΑΡΔΙΑΣ</w:t>
      </w:r>
    </w:p>
    <w:p w14:paraId="0E31A9B3" w14:textId="100309FC" w:rsidR="000C01E3" w:rsidRPr="000C01E3" w:rsidRDefault="000C01E3" w:rsidP="000C01E3">
      <w:r w:rsidRPr="000C01E3">
        <w:rPr>
          <w:b/>
          <w:bCs/>
          <w:lang w:val="en-US"/>
        </w:rPr>
        <w:t>ΠΡΟΚΗΡΥΞΗ 2Γ/2025</w:t>
      </w:r>
      <w:r w:rsidRPr="000C01E3">
        <w:rPr>
          <w:lang w:val="en-US"/>
        </w:rPr>
        <w:br/>
      </w:r>
      <w:r w:rsidRPr="000C01E3">
        <w:rPr>
          <w:b/>
          <w:bCs/>
          <w:lang w:val="en-US"/>
        </w:rPr>
        <w:t>ΟΡΘΗ ΑΠΑΝΤΗΣΗ ΕΡΩΤΗΣΗΣ Γ΄ ΒΑΡΔΙΑΣ</w:t>
      </w:r>
      <w:r>
        <w:rPr>
          <w:b/>
          <w:bCs/>
        </w:rPr>
        <w:t xml:space="preserve">  από το ΑΣΕΠ</w:t>
      </w:r>
    </w:p>
    <w:p w14:paraId="2247F505" w14:textId="77777777" w:rsidR="000C01E3" w:rsidRPr="000C01E3" w:rsidRDefault="000C01E3" w:rsidP="000C01E3">
      <w:pPr>
        <w:rPr>
          <w:lang w:val="en-US"/>
        </w:rPr>
      </w:pPr>
      <w:r w:rsidRPr="000C01E3">
        <w:rPr>
          <w:lang w:val="en-US"/>
        </w:rPr>
        <w:t>Σε συνέχεια της από </w:t>
      </w:r>
      <w:hyperlink r:id="rId4" w:tgtFrame="_blank" w:history="1">
        <w:r w:rsidRPr="000C01E3">
          <w:rPr>
            <w:rStyle w:val="-"/>
            <w:lang w:val="en-US"/>
          </w:rPr>
          <w:t>5.11.2025 Ανακοίνωσης</w:t>
        </w:r>
      </w:hyperlink>
      <w:r w:rsidRPr="000C01E3">
        <w:rPr>
          <w:lang w:val="en-US"/>
        </w:rPr>
        <w:t> των θεμάτων και των ορθών απαντήσεων της γραπτής ηλεκτρονικής εξέτασης της Προκήρυξης 2Γ/2025 (ΑΣΕΠ 33) για την πλήρωση εκατόν σαράντα πέντε (145) θέσεων μόνιμου προσωπικού Πανεπιστημιακής Εκπαίδευσης κλάδου Διοικητικού Προξενικού στο Υπουργείο Εξωτερικών, η Κεντρική Επιτροπή Διαγωνισμού γνωστοποιεί ότι </w:t>
      </w:r>
      <w:r w:rsidRPr="000C01E3">
        <w:rPr>
          <w:b/>
          <w:bCs/>
          <w:lang w:val="en-US"/>
        </w:rPr>
        <w:t>η ορθή απάντηση της ερώτησης 5 της Γ΄ Βάρδιας του μαθήματος  Οικονομία – Δημόσιο Λογιστικό</w:t>
      </w:r>
      <w:r w:rsidRPr="000C01E3">
        <w:rPr>
          <w:lang w:val="en-US"/>
        </w:rPr>
        <w:t> </w:t>
      </w:r>
      <w:r w:rsidRPr="000C01E3">
        <w:rPr>
          <w:b/>
          <w:bCs/>
          <w:lang w:val="en-US"/>
        </w:rPr>
        <w:t>είναι η (Α) και όχι η (Β)</w:t>
      </w:r>
      <w:r w:rsidRPr="000C01E3">
        <w:rPr>
          <w:lang w:val="en-US"/>
        </w:rPr>
        <w:t>, η οποία </w:t>
      </w:r>
      <w:r w:rsidRPr="000C01E3">
        <w:rPr>
          <w:u w:val="single"/>
          <w:lang w:val="en-US"/>
        </w:rPr>
        <w:t>εκ παραδρομής</w:t>
      </w:r>
      <w:r w:rsidRPr="000C01E3">
        <w:rPr>
          <w:lang w:val="en-US"/>
        </w:rPr>
        <w:t> είχε επισημανθεί ως ορθή: </w:t>
      </w:r>
    </w:p>
    <w:p w14:paraId="26FA3EF5" w14:textId="47825948" w:rsidR="000C01E3" w:rsidRDefault="000C01E3" w:rsidP="000C01E3">
      <w:r w:rsidRPr="000C01E3">
        <w:rPr>
          <w:lang w:val="en-US"/>
        </w:rPr>
        <w:drawing>
          <wp:inline distT="0" distB="0" distL="0" distR="0" wp14:anchorId="14D017E7" wp14:editId="5E56EB00">
            <wp:extent cx="5943600" cy="2673985"/>
            <wp:effectExtent l="0" t="0" r="0" b="0"/>
            <wp:docPr id="1206877403" name="Εικόνα 2" descr="2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E3"/>
    <w:rsid w:val="0007213C"/>
    <w:rsid w:val="000C01E3"/>
    <w:rsid w:val="005C0AB0"/>
    <w:rsid w:val="00610AFA"/>
    <w:rsid w:val="00713F1E"/>
    <w:rsid w:val="00AF6526"/>
    <w:rsid w:val="00B750E6"/>
    <w:rsid w:val="00D1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9847"/>
  <w15:chartTrackingRefBased/>
  <w15:docId w15:val="{0679B306-F99F-400F-9A38-0D14318C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0C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0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0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0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0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0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0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0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01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0C01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0C01E3"/>
    <w:rPr>
      <w:rFonts w:eastAsiaTheme="majorEastAsia" w:cstheme="majorBidi"/>
      <w:color w:val="0F4761" w:themeColor="accent1" w:themeShade="BF"/>
      <w:sz w:val="28"/>
      <w:szCs w:val="28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0C01E3"/>
    <w:rPr>
      <w:rFonts w:eastAsiaTheme="majorEastAsia" w:cstheme="majorBidi"/>
      <w:i/>
      <w:iCs/>
      <w:color w:val="0F476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0C01E3"/>
    <w:rPr>
      <w:rFonts w:eastAsiaTheme="majorEastAsia" w:cstheme="majorBidi"/>
      <w:color w:val="0F4761" w:themeColor="accent1" w:themeShade="BF"/>
      <w:lang w:val="el-GR"/>
    </w:rPr>
  </w:style>
  <w:style w:type="character" w:customStyle="1" w:styleId="6Char">
    <w:name w:val="Επικεφαλίδα 6 Char"/>
    <w:basedOn w:val="a0"/>
    <w:link w:val="6"/>
    <w:uiPriority w:val="9"/>
    <w:semiHidden/>
    <w:rsid w:val="000C01E3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7Char">
    <w:name w:val="Επικεφαλίδα 7 Char"/>
    <w:basedOn w:val="a0"/>
    <w:link w:val="7"/>
    <w:uiPriority w:val="9"/>
    <w:semiHidden/>
    <w:rsid w:val="000C01E3"/>
    <w:rPr>
      <w:rFonts w:eastAsiaTheme="majorEastAsia" w:cstheme="majorBidi"/>
      <w:color w:val="595959" w:themeColor="text1" w:themeTint="A6"/>
      <w:lang w:val="el-GR"/>
    </w:rPr>
  </w:style>
  <w:style w:type="character" w:customStyle="1" w:styleId="8Char">
    <w:name w:val="Επικεφαλίδα 8 Char"/>
    <w:basedOn w:val="a0"/>
    <w:link w:val="8"/>
    <w:uiPriority w:val="9"/>
    <w:semiHidden/>
    <w:rsid w:val="000C01E3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9Char">
    <w:name w:val="Επικεφαλίδα 9 Char"/>
    <w:basedOn w:val="a0"/>
    <w:link w:val="9"/>
    <w:uiPriority w:val="9"/>
    <w:semiHidden/>
    <w:rsid w:val="000C01E3"/>
    <w:rPr>
      <w:rFonts w:eastAsiaTheme="majorEastAsia" w:cstheme="majorBidi"/>
      <w:color w:val="272727" w:themeColor="text1" w:themeTint="D8"/>
      <w:lang w:val="el-GR"/>
    </w:rPr>
  </w:style>
  <w:style w:type="paragraph" w:styleId="a3">
    <w:name w:val="Title"/>
    <w:basedOn w:val="a"/>
    <w:next w:val="a"/>
    <w:link w:val="Char"/>
    <w:uiPriority w:val="10"/>
    <w:qFormat/>
    <w:rsid w:val="000C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01E3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a4">
    <w:name w:val="Subtitle"/>
    <w:basedOn w:val="a"/>
    <w:next w:val="a"/>
    <w:link w:val="Char0"/>
    <w:uiPriority w:val="11"/>
    <w:qFormat/>
    <w:rsid w:val="000C0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01E3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a5">
    <w:name w:val="Quote"/>
    <w:basedOn w:val="a"/>
    <w:next w:val="a"/>
    <w:link w:val="Char1"/>
    <w:uiPriority w:val="29"/>
    <w:qFormat/>
    <w:rsid w:val="000C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01E3"/>
    <w:rPr>
      <w:i/>
      <w:iCs/>
      <w:color w:val="404040" w:themeColor="text1" w:themeTint="BF"/>
      <w:lang w:val="el-GR"/>
    </w:rPr>
  </w:style>
  <w:style w:type="paragraph" w:styleId="a6">
    <w:name w:val="List Paragraph"/>
    <w:basedOn w:val="a"/>
    <w:uiPriority w:val="34"/>
    <w:qFormat/>
    <w:rsid w:val="000C01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01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01E3"/>
    <w:rPr>
      <w:i/>
      <w:iCs/>
      <w:color w:val="0F4761" w:themeColor="accent1" w:themeShade="BF"/>
      <w:lang w:val="el-GR"/>
    </w:rPr>
  </w:style>
  <w:style w:type="character" w:styleId="a9">
    <w:name w:val="Intense Reference"/>
    <w:basedOn w:val="a0"/>
    <w:uiPriority w:val="32"/>
    <w:qFormat/>
    <w:rsid w:val="000C01E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C01E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nfo.asep.gr/node/7765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ΕΥΘΥΜΙΑ ΚΟΥΤΣΟΥΜΠΕΛΑ</dc:creator>
  <cp:keywords/>
  <dc:description/>
  <cp:lastModifiedBy>ΕΥΘΥΜΙΑ ΚΟΥΤΣΟΥΜΠΕΛΑ</cp:lastModifiedBy>
  <cp:revision>1</cp:revision>
  <dcterms:created xsi:type="dcterms:W3CDTF">2025-11-13T15:49:00Z</dcterms:created>
  <dcterms:modified xsi:type="dcterms:W3CDTF">2025-11-13T15:50:00Z</dcterms:modified>
</cp:coreProperties>
</file>