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6FA4" w14:textId="77777777" w:rsidR="00B84582" w:rsidRPr="00B84582" w:rsidRDefault="00B84582" w:rsidP="00B84582">
      <w:pPr>
        <w:spacing w:before="100" w:beforeAutospacing="1" w:after="100" w:afterAutospacing="1"/>
        <w:rPr>
          <w:rStyle w:val="maintext"/>
          <w:b/>
          <w:sz w:val="28"/>
          <w:szCs w:val="28"/>
        </w:rPr>
      </w:pPr>
      <w:bookmarkStart w:id="0" w:name="esdd"/>
      <w:bookmarkEnd w:id="0"/>
      <w:r>
        <w:rPr>
          <w:rStyle w:val="maintext"/>
        </w:rPr>
        <w:t>     </w:t>
      </w:r>
    </w:p>
    <w:p w14:paraId="7174A476" w14:textId="77777777" w:rsidR="00B84582" w:rsidRDefault="00B84582" w:rsidP="00B84582">
      <w:pPr>
        <w:spacing w:before="100" w:beforeAutospacing="1" w:after="100" w:afterAutospacing="1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  <w:bCs w:val="0"/>
          <w:sz w:val="28"/>
          <w:szCs w:val="28"/>
        </w:rPr>
        <w:t>ΔΙΑΓΩΝΙΣΜΟΣ ΓΙΑ ΤΗΝ ΠΛΗΡΩΣΗ ΘΕΣΕΩΝ</w:t>
      </w:r>
      <w:r>
        <w:rPr>
          <w:rFonts w:ascii="Times New Roman" w:hAnsi="Times New Roman"/>
          <w:b/>
          <w:bCs w:val="0"/>
          <w:sz w:val="28"/>
          <w:szCs w:val="28"/>
        </w:rPr>
        <w:br/>
        <w:t>ΔΗΜΟΣΙΩΝ ΥΠΗΡΕΣΙΩΝ ΚΑΙ ΝΟΜΙΚΩΝ ΠΡΟΣΩΠΩΝ</w:t>
      </w:r>
      <w:r>
        <w:rPr>
          <w:rFonts w:ascii="Times New Roman" w:hAnsi="Times New Roman"/>
          <w:b/>
          <w:bCs w:val="0"/>
          <w:sz w:val="28"/>
          <w:szCs w:val="28"/>
        </w:rPr>
        <w:br/>
        <w:t xml:space="preserve">ΤΟΥ ΔΗΜΟΣΙΟΥ ΤΟΜΕΑ </w:t>
      </w:r>
      <w:r>
        <w:rPr>
          <w:rFonts w:ascii="Times New Roman" w:hAnsi="Times New Roman"/>
          <w:b/>
          <w:bCs w:val="0"/>
          <w:sz w:val="28"/>
          <w:szCs w:val="28"/>
        </w:rPr>
        <w:br/>
        <w:t xml:space="preserve">ΚΑΤΗΓΟΡΙΑ ΠΕ </w:t>
      </w:r>
      <w:r>
        <w:rPr>
          <w:rFonts w:ascii="Times New Roman" w:hAnsi="Times New Roman"/>
          <w:b/>
          <w:bCs w:val="0"/>
          <w:sz w:val="28"/>
          <w:szCs w:val="28"/>
        </w:rPr>
        <w:br/>
        <w:t>ΕΞΕΤΑΣΗ ΣΤΟ ΜΑΘΗΜΑ:</w:t>
      </w:r>
      <w:r>
        <w:rPr>
          <w:rFonts w:ascii="Times New Roman" w:hAnsi="Times New Roman"/>
          <w:b/>
          <w:bCs w:val="0"/>
          <w:sz w:val="28"/>
          <w:szCs w:val="28"/>
        </w:rPr>
        <w:br/>
        <w:t>"ΟΙΚΟΝΟΜΙΚΗ"</w:t>
      </w:r>
      <w:r>
        <w:rPr>
          <w:rFonts w:ascii="Times New Roman" w:hAnsi="Times New Roman"/>
          <w:b/>
          <w:bCs w:val="0"/>
          <w:sz w:val="28"/>
          <w:szCs w:val="28"/>
        </w:rPr>
        <w:br/>
        <w:t>ΚΥΡΙΑΚΗ 11 ΙΟΥΛΙΟΥ 2004</w:t>
      </w:r>
    </w:p>
    <w:p w14:paraId="22D63CCC" w14:textId="77777777" w:rsidR="00B84582" w:rsidRPr="00B84582" w:rsidRDefault="00B84582" w:rsidP="00B84582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14:paraId="0FE71E2D" w14:textId="77777777" w:rsidR="00B84582" w:rsidRDefault="00B84582" w:rsidP="00B84582">
      <w:pPr>
        <w:spacing w:before="100" w:beforeAutospacing="1" w:after="100" w:afterAutospacing="1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>ΕΡΩΤΗΜΑΤΟΛΟΓΙΟ</w:t>
      </w:r>
    </w:p>
    <w:p w14:paraId="307D6370" w14:textId="77777777" w:rsidR="00B84582" w:rsidRDefault="00B84582" w:rsidP="00B84582">
      <w:pPr>
        <w:spacing w:before="100" w:beforeAutospacing="1" w:after="100" w:afterAutospacing="1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 xml:space="preserve">1. Δυο αγαθά Χ και Ψ είναι υποκατάστατα και έχουν ελαστική ζήτηση . Αν αυξηθεί η τιμή του αγαθού Χ τότε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Αυξάνεται η συνολική δαπάνη των καταναλωτών για το αγαθό Χ </w:t>
      </w:r>
      <w:r>
        <w:rPr>
          <w:rFonts w:ascii="Times New Roman" w:hAnsi="Times New Roman"/>
          <w:bCs w:val="0"/>
        </w:rPr>
        <w:br/>
        <w:t xml:space="preserve">β ) Αυξάνεται η ζητούμενη ποσότητα του αγαθού Χ </w:t>
      </w:r>
      <w:r>
        <w:rPr>
          <w:rFonts w:ascii="Times New Roman" w:hAnsi="Times New Roman"/>
          <w:bCs w:val="0"/>
        </w:rPr>
        <w:br/>
        <w:t xml:space="preserve">γ ) Αυξάνεται η ζήτηση του αγαθού Ψ </w:t>
      </w:r>
      <w:r>
        <w:rPr>
          <w:rFonts w:ascii="Times New Roman" w:hAnsi="Times New Roman"/>
          <w:bCs w:val="0"/>
        </w:rPr>
        <w:br/>
        <w:t>δ ) Μειώνεται η ζήτηση του αγαθού Ψ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2. Το συνολικό προϊόν παίρνει τη μέγιστη τιμή του όταν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Το μέσο προϊόν είναι μηδέν </w:t>
      </w:r>
      <w:r>
        <w:rPr>
          <w:rFonts w:ascii="Times New Roman" w:hAnsi="Times New Roman"/>
          <w:bCs w:val="0"/>
        </w:rPr>
        <w:br/>
        <w:t xml:space="preserve">β ) Το μέσο μεταβλητό κόστος έχει τιμή μικρότερη από το οριακό κόστος </w:t>
      </w:r>
      <w:r>
        <w:rPr>
          <w:rFonts w:ascii="Times New Roman" w:hAnsi="Times New Roman"/>
          <w:bCs w:val="0"/>
        </w:rPr>
        <w:br/>
        <w:t xml:space="preserve">γ ) Το οριακό κόστος έχει πτωτική πορεία </w:t>
      </w:r>
      <w:r>
        <w:rPr>
          <w:rFonts w:ascii="Times New Roman" w:hAnsi="Times New Roman"/>
          <w:bCs w:val="0"/>
        </w:rPr>
        <w:br/>
        <w:t xml:space="preserve">δ ) Το οριακό προϊόν είναι μηδέν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3. Η έκφραση «πολύ χρήμα για λίγα αγαθά» χαρακτηρίζει κυρίως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Τον πληθωρισμό κόστους </w:t>
      </w:r>
      <w:r>
        <w:rPr>
          <w:rFonts w:ascii="Times New Roman" w:hAnsi="Times New Roman"/>
          <w:bCs w:val="0"/>
        </w:rPr>
        <w:br/>
        <w:t xml:space="preserve">β ) Τον πληθωρισμό ζήτησης </w:t>
      </w:r>
      <w:r>
        <w:rPr>
          <w:rFonts w:ascii="Times New Roman" w:hAnsi="Times New Roman"/>
          <w:bCs w:val="0"/>
        </w:rPr>
        <w:br/>
        <w:t xml:space="preserve">γ ) Τον διαρθρωτικό πληθωρισμό </w:t>
      </w:r>
      <w:r>
        <w:rPr>
          <w:rFonts w:ascii="Times New Roman" w:hAnsi="Times New Roman"/>
          <w:bCs w:val="0"/>
        </w:rPr>
        <w:br/>
        <w:t xml:space="preserve">δ ) Τίποτα από τα παραπάνω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4. Αν σε μία οικονομία καταναλίσκεται πάντοτε το 80% του εισοδήματος μια αύξηση των επενδύσεων κατά 10 </w:t>
      </w:r>
      <w:proofErr w:type="spellStart"/>
      <w:r>
        <w:rPr>
          <w:rFonts w:ascii="Times New Roman" w:hAnsi="Times New Roman"/>
          <w:b/>
        </w:rPr>
        <w:t>δισ</w:t>
      </w:r>
      <w:proofErr w:type="spellEnd"/>
      <w:r>
        <w:rPr>
          <w:rFonts w:ascii="Times New Roman" w:hAnsi="Times New Roman"/>
          <w:b/>
        </w:rPr>
        <w:t xml:space="preserve"> . Θα αυξήσει το εισόδημα κατά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0,8 </w:t>
      </w:r>
      <w:proofErr w:type="spellStart"/>
      <w:r>
        <w:rPr>
          <w:rFonts w:ascii="Times New Roman" w:hAnsi="Times New Roman"/>
          <w:bCs w:val="0"/>
        </w:rPr>
        <w:t>δισ</w:t>
      </w:r>
      <w:proofErr w:type="spellEnd"/>
      <w:r>
        <w:rPr>
          <w:rFonts w:ascii="Times New Roman" w:hAnsi="Times New Roman"/>
          <w:bCs w:val="0"/>
        </w:rPr>
        <w:t xml:space="preserve"> . </w:t>
      </w:r>
      <w:r>
        <w:rPr>
          <w:rFonts w:ascii="Times New Roman" w:hAnsi="Times New Roman"/>
          <w:bCs w:val="0"/>
        </w:rPr>
        <w:br/>
        <w:t xml:space="preserve">β ) 10 </w:t>
      </w:r>
      <w:proofErr w:type="spellStart"/>
      <w:r>
        <w:rPr>
          <w:rFonts w:ascii="Times New Roman" w:hAnsi="Times New Roman"/>
          <w:bCs w:val="0"/>
        </w:rPr>
        <w:t>δισ</w:t>
      </w:r>
      <w:proofErr w:type="spellEnd"/>
      <w:r>
        <w:rPr>
          <w:rFonts w:ascii="Times New Roman" w:hAnsi="Times New Roman"/>
          <w:bCs w:val="0"/>
        </w:rPr>
        <w:t xml:space="preserve"> .</w:t>
      </w:r>
      <w:r>
        <w:rPr>
          <w:rFonts w:ascii="Times New Roman" w:hAnsi="Times New Roman"/>
          <w:bCs w:val="0"/>
        </w:rPr>
        <w:br/>
        <w:t xml:space="preserve">γ ) 40 </w:t>
      </w:r>
      <w:proofErr w:type="spellStart"/>
      <w:r>
        <w:rPr>
          <w:rFonts w:ascii="Times New Roman" w:hAnsi="Times New Roman"/>
          <w:bCs w:val="0"/>
        </w:rPr>
        <w:t>δισ</w:t>
      </w:r>
      <w:proofErr w:type="spellEnd"/>
      <w:r>
        <w:rPr>
          <w:rFonts w:ascii="Times New Roman" w:hAnsi="Times New Roman"/>
          <w:bCs w:val="0"/>
        </w:rPr>
        <w:t xml:space="preserve"> . </w:t>
      </w:r>
      <w:r>
        <w:rPr>
          <w:rFonts w:ascii="Times New Roman" w:hAnsi="Times New Roman"/>
          <w:bCs w:val="0"/>
        </w:rPr>
        <w:br/>
        <w:t xml:space="preserve">δ ) 50 </w:t>
      </w:r>
      <w:proofErr w:type="spellStart"/>
      <w:r>
        <w:rPr>
          <w:rFonts w:ascii="Times New Roman" w:hAnsi="Times New Roman"/>
          <w:bCs w:val="0"/>
        </w:rPr>
        <w:t>δισ</w:t>
      </w:r>
      <w:proofErr w:type="spellEnd"/>
      <w:r>
        <w:rPr>
          <w:rFonts w:ascii="Times New Roman" w:hAnsi="Times New Roman"/>
          <w:bCs w:val="0"/>
        </w:rPr>
        <w:t xml:space="preserve"> .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5. Σε περιόδους οικονομικής ύφεσης η κατάλληλη </w:t>
      </w:r>
      <w:proofErr w:type="spellStart"/>
      <w:r>
        <w:rPr>
          <w:rFonts w:ascii="Times New Roman" w:hAnsi="Times New Roman"/>
          <w:b/>
        </w:rPr>
        <w:t>κεϋνσιανή</w:t>
      </w:r>
      <w:proofErr w:type="spellEnd"/>
      <w:r>
        <w:rPr>
          <w:rFonts w:ascii="Times New Roman" w:hAnsi="Times New Roman"/>
          <w:b/>
        </w:rPr>
        <w:t xml:space="preserve"> δημοσιονομική πολιτική είναι </w:t>
      </w:r>
      <w:r>
        <w:rPr>
          <w:rFonts w:ascii="Times New Roman" w:hAnsi="Times New Roman"/>
          <w:b/>
        </w:rPr>
        <w:lastRenderedPageBreak/>
        <w:t xml:space="preserve">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Αύξηση των φόρων και των δαπανών </w:t>
      </w:r>
      <w:r>
        <w:rPr>
          <w:rFonts w:ascii="Times New Roman" w:hAnsi="Times New Roman"/>
          <w:bCs w:val="0"/>
        </w:rPr>
        <w:br/>
        <w:t xml:space="preserve">β ) Μείωση των φόρων και των δαπανών </w:t>
      </w:r>
      <w:r>
        <w:rPr>
          <w:rFonts w:ascii="Times New Roman" w:hAnsi="Times New Roman"/>
          <w:bCs w:val="0"/>
        </w:rPr>
        <w:br/>
        <w:t>γ ) Αύξηση των δαπανών και μείωση των φόρων</w:t>
      </w:r>
      <w:r>
        <w:rPr>
          <w:rFonts w:ascii="Times New Roman" w:hAnsi="Times New Roman"/>
          <w:bCs w:val="0"/>
        </w:rPr>
        <w:br/>
        <w:t xml:space="preserve">δ ) Μείωση των δαπανών και αύξηση των φόρων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6. Το πραγματικό επιτόκιο ισούται με το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Ονομαστικό επιτόκιο διαιρούμενο με τον ρυθμό πληθωρισμού </w:t>
      </w:r>
      <w:r>
        <w:rPr>
          <w:rFonts w:ascii="Times New Roman" w:hAnsi="Times New Roman"/>
          <w:bCs w:val="0"/>
        </w:rPr>
        <w:br/>
        <w:t xml:space="preserve">β ) Ονομαστικό επιτόκιο μείον τον ρυθμό πληθωρισμού </w:t>
      </w:r>
      <w:r>
        <w:rPr>
          <w:rFonts w:ascii="Times New Roman" w:hAnsi="Times New Roman"/>
          <w:bCs w:val="0"/>
        </w:rPr>
        <w:br/>
        <w:t xml:space="preserve">γ ) Ονομαστικό επιτόκιο συν τον ρυθμό πληθωρισμού </w:t>
      </w:r>
      <w:r>
        <w:rPr>
          <w:rFonts w:ascii="Times New Roman" w:hAnsi="Times New Roman"/>
          <w:bCs w:val="0"/>
        </w:rPr>
        <w:br/>
        <w:t xml:space="preserve">δ ) Ονομαστικό επιτόκιο των κρατικών ομολόγων που δεν περιέχουν κέρδος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7. Η οριακή ροπή προς κατανάλωση είναι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Πάντοτε ίση προς την οριακή ροπή προς αποταμίευση </w:t>
      </w:r>
      <w:r>
        <w:rPr>
          <w:rFonts w:ascii="Times New Roman" w:hAnsi="Times New Roman"/>
          <w:bCs w:val="0"/>
        </w:rPr>
        <w:br/>
        <w:t xml:space="preserve">β ) Πάντοτε μεγαλύτερη από την μέση ροπή προς κατανάλωση </w:t>
      </w:r>
      <w:r>
        <w:rPr>
          <w:rFonts w:ascii="Times New Roman" w:hAnsi="Times New Roman"/>
          <w:bCs w:val="0"/>
        </w:rPr>
        <w:br/>
        <w:t>γ ) Πάντοτε φθίνουσα</w:t>
      </w:r>
      <w:r>
        <w:rPr>
          <w:rFonts w:ascii="Times New Roman" w:hAnsi="Times New Roman"/>
          <w:bCs w:val="0"/>
        </w:rPr>
        <w:br/>
        <w:t>δ ) Τίποτα από τα παραπάνω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8. Εάν υπάρχει μια ισόποση αύξηση στους φόρους και τις κρατικές δαπάνες , τότε στη θέση ισορροπίας το εισόδημα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>α ) Θα αυξηθεί</w:t>
      </w:r>
      <w:r>
        <w:rPr>
          <w:rFonts w:ascii="Times New Roman" w:hAnsi="Times New Roman"/>
          <w:bCs w:val="0"/>
        </w:rPr>
        <w:br/>
        <w:t xml:space="preserve">β ) Θα μειωθεί </w:t>
      </w:r>
      <w:r>
        <w:rPr>
          <w:rFonts w:ascii="Times New Roman" w:hAnsi="Times New Roman"/>
          <w:bCs w:val="0"/>
        </w:rPr>
        <w:br/>
        <w:t xml:space="preserve">γ ) Θα παραμείνει σταθερό </w:t>
      </w:r>
      <w:r>
        <w:rPr>
          <w:rFonts w:ascii="Times New Roman" w:hAnsi="Times New Roman"/>
          <w:bCs w:val="0"/>
        </w:rPr>
        <w:br/>
        <w:t>δ ) Η μεταβολή θα εξαρτηθεί από το εάν η οικονομία ευρίσκεται σε κατάσταση ύφεσης, ή πληθωρισμού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9. Η καμπύλη παραγωγικών δυνατοτήτων μιας επιχείρησης δηλώνει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Όλους τους συνδυασμούς των ποσοτήτων των αγαθών που μπορεί να παράγει η επιχείρηση με πλήρη      απασχόληση των συντελεστών της παραγωγής και με δεδομένη την τεχνολογία </w:t>
      </w:r>
      <w:r>
        <w:rPr>
          <w:rFonts w:ascii="Times New Roman" w:hAnsi="Times New Roman"/>
          <w:bCs w:val="0"/>
        </w:rPr>
        <w:br/>
        <w:t xml:space="preserve">β ) Το συνολικό κόστος των παραγομένων ποσοτήτων των αγαθών της επιχείρησης </w:t>
      </w:r>
      <w:r>
        <w:rPr>
          <w:rFonts w:ascii="Times New Roman" w:hAnsi="Times New Roman"/>
          <w:bCs w:val="0"/>
        </w:rPr>
        <w:br/>
        <w:t xml:space="preserve">γ ) Την σχέση ανταλλαγής των αγαθών με διαφορετική τεχνολογία σε μια επιχείρησης </w:t>
      </w:r>
      <w:r>
        <w:rPr>
          <w:rFonts w:ascii="Times New Roman" w:hAnsi="Times New Roman"/>
          <w:bCs w:val="0"/>
        </w:rPr>
        <w:br/>
        <w:t>δ ) Όλα τα παραπάνω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10. Για να υπολογισθεί το εθνικό προϊόν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Αθροίζουμε τις αμοιβές των συντελεστών παραγωγής , που χρησιμοποιήθηκαν για την παραγωγή του </w:t>
      </w:r>
      <w:r>
        <w:rPr>
          <w:rFonts w:ascii="Times New Roman" w:hAnsi="Times New Roman"/>
          <w:bCs w:val="0"/>
        </w:rPr>
        <w:br/>
        <w:t xml:space="preserve">β ) Αθροίζουμε όλες τις πωλήσεις Ελληνικών προϊόντων , που έγιναν μέσα και έξω από τη χώρα </w:t>
      </w:r>
      <w:r>
        <w:rPr>
          <w:rFonts w:ascii="Times New Roman" w:hAnsi="Times New Roman"/>
          <w:bCs w:val="0"/>
        </w:rPr>
        <w:br/>
        <w:t xml:space="preserve">γ ) Αθροίζουμε όλες τις αμοιβές των συντελεστών και όλες τις πωλήσεις των προϊόντων </w:t>
      </w:r>
      <w:r>
        <w:rPr>
          <w:rFonts w:ascii="Times New Roman" w:hAnsi="Times New Roman"/>
          <w:bCs w:val="0"/>
        </w:rPr>
        <w:br/>
        <w:t xml:space="preserve">δ ) Αθροίζουμε όλες τις αξίες , που δημιουργούνται κατά τη διάρκεια της παραγωγής από όλους τους κλάδους      παραγωγής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br/>
      </w:r>
      <w:r>
        <w:rPr>
          <w:rFonts w:ascii="Times New Roman" w:hAnsi="Times New Roman"/>
          <w:b/>
        </w:rPr>
        <w:t xml:space="preserve">11 . Μια αύξηση στην προσφερόμενη ποσότητα ενός αγαθού μπορεί να προέλθει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Από μείωση της τιμής του </w:t>
      </w:r>
      <w:r>
        <w:rPr>
          <w:rFonts w:ascii="Times New Roman" w:hAnsi="Times New Roman"/>
          <w:bCs w:val="0"/>
        </w:rPr>
        <w:br/>
        <w:t>β ) Από αύξηση της τιμής του</w:t>
      </w:r>
      <w:r>
        <w:rPr>
          <w:rFonts w:ascii="Times New Roman" w:hAnsi="Times New Roman"/>
          <w:bCs w:val="0"/>
        </w:rPr>
        <w:br/>
        <w:t xml:space="preserve">γ ) Από αύξηση στο κόστος παραγωγής </w:t>
      </w:r>
      <w:r>
        <w:rPr>
          <w:rFonts w:ascii="Times New Roman" w:hAnsi="Times New Roman"/>
          <w:bCs w:val="0"/>
        </w:rPr>
        <w:br/>
        <w:t xml:space="preserve">δ ) </w:t>
      </w:r>
      <w:proofErr w:type="spellStart"/>
      <w:r>
        <w:rPr>
          <w:rFonts w:ascii="Times New Roman" w:hAnsi="Times New Roman"/>
          <w:bCs w:val="0"/>
        </w:rPr>
        <w:t>Απο</w:t>
      </w:r>
      <w:proofErr w:type="spellEnd"/>
      <w:r>
        <w:rPr>
          <w:rFonts w:ascii="Times New Roman" w:hAnsi="Times New Roman"/>
          <w:bCs w:val="0"/>
        </w:rPr>
        <w:t xml:space="preserve"> μείωση της προσφοράς ενός υποκατάστατου αγαθού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12. Η ελαστικότητα ζήτησης ως προς την τιμή των αυτοκινήτων είναι ίση με - 2. Οι προμηθευτές των αυτοκινήτων αυξάνουν την τιμή των αυτοκινήτων κατά 10%. Εάν όλοι οι λοιποί προσδιοριστικοί παράγοντες της ζήτησης αυτοκινήτων παραμείνουν σταθεροί τότε η μεταβολή της τιμής θα επιφέρει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Μείωση της ζητούμενης ποσότητας αυτοκινήτων κατά 10% </w:t>
      </w:r>
      <w:r>
        <w:rPr>
          <w:rFonts w:ascii="Times New Roman" w:hAnsi="Times New Roman"/>
          <w:bCs w:val="0"/>
        </w:rPr>
        <w:br/>
        <w:t xml:space="preserve">β ) Αύξηση της ζητούμενης ποσότητας αυτοκινήτων κατά 20% </w:t>
      </w:r>
      <w:r>
        <w:rPr>
          <w:rFonts w:ascii="Times New Roman" w:hAnsi="Times New Roman"/>
          <w:bCs w:val="0"/>
        </w:rPr>
        <w:br/>
        <w:t xml:space="preserve">γ ) Μείωση της ζητούμενης ποσότητας αυτοκινήτων κατά 20% </w:t>
      </w:r>
      <w:r>
        <w:rPr>
          <w:rFonts w:ascii="Times New Roman" w:hAnsi="Times New Roman"/>
          <w:bCs w:val="0"/>
        </w:rPr>
        <w:br/>
        <w:t>δ ) Μείωση της ζήτησης αυτοκινήτων κατά 20%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13. Μια συνάρτηση παραγωγής περιγράφει τη σχέση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Μεταξύ τιμής και προσφερόμενης ποσότητας </w:t>
      </w:r>
      <w:r>
        <w:rPr>
          <w:rFonts w:ascii="Times New Roman" w:hAnsi="Times New Roman"/>
          <w:bCs w:val="0"/>
        </w:rPr>
        <w:br/>
        <w:t xml:space="preserve">β ) Μεταξύ τιμής και προσφοράς </w:t>
      </w:r>
      <w:r>
        <w:rPr>
          <w:rFonts w:ascii="Times New Roman" w:hAnsi="Times New Roman"/>
          <w:bCs w:val="0"/>
        </w:rPr>
        <w:br/>
        <w:t xml:space="preserve">γ ) Του ελάχιστου προϊόντος που μπορεί να παραχθεί από τις δεδομένες ποσότητες παραγωγικών συντελεστών </w:t>
      </w:r>
      <w:r>
        <w:rPr>
          <w:rFonts w:ascii="Times New Roman" w:hAnsi="Times New Roman"/>
          <w:bCs w:val="0"/>
        </w:rPr>
        <w:br/>
        <w:t>δ ) Του μέγιστου προϊόντος που μπορεί να παραχθεί από τις δεδομένες ποσότητες παραγωγικών συντελεστών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14. Το υπόδειγμα IS-LM αναφέρεται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Στις αγορές εργασίας και χρήματος </w:t>
      </w:r>
      <w:r>
        <w:rPr>
          <w:rFonts w:ascii="Times New Roman" w:hAnsi="Times New Roman"/>
          <w:bCs w:val="0"/>
        </w:rPr>
        <w:br/>
        <w:t xml:space="preserve">β ) Στις αγορές αγαθών και συναλλάγματος </w:t>
      </w:r>
      <w:r>
        <w:rPr>
          <w:rFonts w:ascii="Times New Roman" w:hAnsi="Times New Roman"/>
          <w:bCs w:val="0"/>
        </w:rPr>
        <w:br/>
        <w:t>γ ) Στις αγορές αγαθών και χρήματος</w:t>
      </w:r>
      <w:r>
        <w:rPr>
          <w:rFonts w:ascii="Times New Roman" w:hAnsi="Times New Roman"/>
          <w:bCs w:val="0"/>
        </w:rPr>
        <w:br/>
        <w:t xml:space="preserve">δ ) Σε όλες τις αγορές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15. Εάν το οριακό έσοδο για ένα μονοπώλιο είναι θετικό τότε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Η ζήτηση είναι ανελαστική </w:t>
      </w:r>
      <w:r>
        <w:rPr>
          <w:rFonts w:ascii="Times New Roman" w:hAnsi="Times New Roman"/>
          <w:bCs w:val="0"/>
        </w:rPr>
        <w:br/>
        <w:t xml:space="preserve">β ) Η τιμή είναι ίση με το οριακό έσοδο </w:t>
      </w:r>
      <w:r>
        <w:rPr>
          <w:rFonts w:ascii="Times New Roman" w:hAnsi="Times New Roman"/>
          <w:bCs w:val="0"/>
        </w:rPr>
        <w:br/>
        <w:t xml:space="preserve">γ ) Η τιμή είναι ίση με το οριακό κόστος </w:t>
      </w:r>
      <w:r>
        <w:rPr>
          <w:rFonts w:ascii="Times New Roman" w:hAnsi="Times New Roman"/>
          <w:bCs w:val="0"/>
        </w:rPr>
        <w:br/>
        <w:t>δ ) Η ζήτηση είναι ελαστική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16. Το ιδιαίτερο χαρακτηριστικό του μονοπωλιακού ανταγωνισμού είναι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>α ) Η ομοιογένεια του προϊόντος που παράγεται από τις επιχειρήσεις του κλάδου</w:t>
      </w:r>
      <w:r>
        <w:rPr>
          <w:rFonts w:ascii="Times New Roman" w:hAnsi="Times New Roman"/>
          <w:bCs w:val="0"/>
        </w:rPr>
        <w:br/>
        <w:t xml:space="preserve">β ) Η διαφοροποίηση του προϊόντος που παράγεται από τις επιχειρήσεις του κλάδου </w:t>
      </w:r>
      <w:r>
        <w:rPr>
          <w:rFonts w:ascii="Times New Roman" w:hAnsi="Times New Roman"/>
          <w:bCs w:val="0"/>
        </w:rPr>
        <w:br/>
        <w:t xml:space="preserve">γ ) Οι πόλεμοι τιμών μεταξύ των επιχειρήσεων του κλάδου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t>δ ) Η "</w:t>
      </w:r>
      <w:proofErr w:type="spellStart"/>
      <w:r>
        <w:rPr>
          <w:rFonts w:ascii="Times New Roman" w:hAnsi="Times New Roman"/>
          <w:bCs w:val="0"/>
        </w:rPr>
        <w:t>καμπτόμενη</w:t>
      </w:r>
      <w:proofErr w:type="spellEnd"/>
      <w:r>
        <w:rPr>
          <w:rFonts w:ascii="Times New Roman" w:hAnsi="Times New Roman"/>
          <w:bCs w:val="0"/>
        </w:rPr>
        <w:t xml:space="preserve">" καμπύλη ζήτησης που αντιμετωπίζει ο κλάδος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17. Επένδυση είναι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Η αγορά τίτλων στο χρηματιστήριο </w:t>
      </w:r>
      <w:r>
        <w:rPr>
          <w:rFonts w:ascii="Times New Roman" w:hAnsi="Times New Roman"/>
          <w:bCs w:val="0"/>
        </w:rPr>
        <w:br/>
        <w:t xml:space="preserve">β ) Η μεταβολή του κεφαλαίου σε ετήσια βάση </w:t>
      </w:r>
      <w:r>
        <w:rPr>
          <w:rFonts w:ascii="Times New Roman" w:hAnsi="Times New Roman"/>
          <w:bCs w:val="0"/>
        </w:rPr>
        <w:br/>
        <w:t xml:space="preserve">γ ) Οι ώρες λειτουργίας του κεφαλαίου σε ετήσια βάση </w:t>
      </w:r>
      <w:r>
        <w:rPr>
          <w:rFonts w:ascii="Times New Roman" w:hAnsi="Times New Roman"/>
          <w:bCs w:val="0"/>
        </w:rPr>
        <w:br/>
        <w:t xml:space="preserve">δ ) Η απόδοση του υφιστάμενου αποθέματος κεφαλαίου σε ετήσια βάση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18. Η ταχύτητα κυκλοφορίας του χρήματος είναι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Ο αριθμός που φανερώνει πόσες φορές μια μονάδα χρήματος χρησιμοποιείται μέσα σε μια χρονική περίοδο      για τις συναλλαγές του καθαρού εθνικού προϊόντος </w:t>
      </w:r>
      <w:r>
        <w:rPr>
          <w:rFonts w:ascii="Times New Roman" w:hAnsi="Times New Roman"/>
          <w:bCs w:val="0"/>
        </w:rPr>
        <w:br/>
        <w:t xml:space="preserve">β ) Ο αριθμός που φανερώνει πόσες φορές μια μονάδα χρήματος χρησιμοποιείται για τις συναλλαγές του      καθαρού εθνικού προϊόντος </w:t>
      </w:r>
      <w:r>
        <w:rPr>
          <w:rFonts w:ascii="Times New Roman" w:hAnsi="Times New Roman"/>
          <w:bCs w:val="0"/>
        </w:rPr>
        <w:br/>
        <w:t xml:space="preserve">γ ) Ο αριθμός που φανερώνει πόσες φορές τα τραπεζογραμμάτια χρησιμοποιούνται μέσα σε μια χρονική περίοδο      για τις συναλλαγές του καθαρού εθνικού προϊόντος </w:t>
      </w:r>
      <w:r>
        <w:rPr>
          <w:rFonts w:ascii="Times New Roman" w:hAnsi="Times New Roman"/>
          <w:bCs w:val="0"/>
        </w:rPr>
        <w:br/>
        <w:t xml:space="preserve">δ ) Ο αριθμός που δείχνει πόσες φορές τα τραπεζογραμμάτια χρησιμοποιούνται για αγορές και πωλήσεις      προϊόντων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19. Η θεωρία του πολλαπλασιαστή - επιταχυντή έχει χρησιμοποιηθεί για την εξήγηση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Των τυχαίων διακυμάνσεων της οικονομίας </w:t>
      </w:r>
      <w:r>
        <w:rPr>
          <w:rFonts w:ascii="Times New Roman" w:hAnsi="Times New Roman"/>
          <w:bCs w:val="0"/>
        </w:rPr>
        <w:br/>
        <w:t xml:space="preserve">β ) Της μακροχρόνιας τάσης της οικονομίας </w:t>
      </w:r>
      <w:r>
        <w:rPr>
          <w:rFonts w:ascii="Times New Roman" w:hAnsi="Times New Roman"/>
          <w:bCs w:val="0"/>
        </w:rPr>
        <w:br/>
        <w:t xml:space="preserve">γ ) Των επιχειρηματικών οικονομικών κύκλων </w:t>
      </w:r>
      <w:r>
        <w:rPr>
          <w:rFonts w:ascii="Times New Roman" w:hAnsi="Times New Roman"/>
          <w:bCs w:val="0"/>
        </w:rPr>
        <w:br/>
        <w:t xml:space="preserve">δ ) Της ταχύτατης αύξησης του εισοδήματος σε ορισμένες περιόδους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20. Εάν η προσφορά τσιγάρων είναι απείρως ελαστική τότε μια μείωση της ζήτησης για τσιγάρα θα επιφέρει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Μείωση της τιμής των τσιγάρων </w:t>
      </w:r>
      <w:r>
        <w:rPr>
          <w:rFonts w:ascii="Times New Roman" w:hAnsi="Times New Roman"/>
          <w:bCs w:val="0"/>
        </w:rPr>
        <w:br/>
        <w:t xml:space="preserve">β ) Μείωση της προσφερόμενης ποσότητας τσιγάρων </w:t>
      </w:r>
      <w:r>
        <w:rPr>
          <w:rFonts w:ascii="Times New Roman" w:hAnsi="Times New Roman"/>
          <w:bCs w:val="0"/>
        </w:rPr>
        <w:br/>
        <w:t>γ ) Αύξηση της προσφερόμενης ποσότητας τσιγάρων</w:t>
      </w:r>
      <w:r>
        <w:rPr>
          <w:rFonts w:ascii="Times New Roman" w:hAnsi="Times New Roman"/>
          <w:bCs w:val="0"/>
        </w:rPr>
        <w:br/>
        <w:t xml:space="preserve">δ ) Αύξηση της τιμής των τσιγάρων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21. Όταν το μέσον και το οριακό προϊόν μιας επιχείρησης είναι ίσα αυτό σημαίνει ότι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Το οριακό κόστος είναι μεγαλύτερο από το μέσο κόστος </w:t>
      </w:r>
      <w:r>
        <w:rPr>
          <w:rFonts w:ascii="Times New Roman" w:hAnsi="Times New Roman"/>
          <w:bCs w:val="0"/>
        </w:rPr>
        <w:br/>
        <w:t xml:space="preserve">β ) Το μέσο κόστος είναι ίσο με το οριακό κόστος </w:t>
      </w:r>
      <w:r>
        <w:rPr>
          <w:rFonts w:ascii="Times New Roman" w:hAnsi="Times New Roman"/>
          <w:bCs w:val="0"/>
        </w:rPr>
        <w:br/>
        <w:t>γ ) Το συνολικό κόστος αυξάνει κατά φθίνοντα ρυθμό</w:t>
      </w:r>
      <w:r>
        <w:rPr>
          <w:rFonts w:ascii="Times New Roman" w:hAnsi="Times New Roman"/>
          <w:bCs w:val="0"/>
        </w:rPr>
        <w:br/>
        <w:t xml:space="preserve">δ ) Το μεταβλητό κόστος μειώνεται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22. Όταν μια καμπύλη ζήτησης ενός αγαθού εκφράζεται μαθηματικά με μια ισοσκελή υπερβολή τότε η ελαστικότητα της ζήτησης είναι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Σταθερή και ίση με το μηδέν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t xml:space="preserve">β ) Αυξανόμενη σε κάθε σημείο της καμπύλης ζήτησης </w:t>
      </w:r>
      <w:r>
        <w:rPr>
          <w:rFonts w:ascii="Times New Roman" w:hAnsi="Times New Roman"/>
          <w:bCs w:val="0"/>
        </w:rPr>
        <w:br/>
        <w:t xml:space="preserve">γ ) Μεγαλύτερη από την μονάδα </w:t>
      </w:r>
      <w:r>
        <w:rPr>
          <w:rFonts w:ascii="Times New Roman" w:hAnsi="Times New Roman"/>
          <w:bCs w:val="0"/>
        </w:rPr>
        <w:br/>
        <w:t xml:space="preserve">δ ) Ίση με την μονάδα σε κάθε σημείο της καμπύλης ζήτησης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23. Η ατομική επιχείρηση για να μεγιστοποιήσει τα κέρδη της θα πρέπει να αυξήσει τις εγκαταστάσεις της και τον κεφαλαιουχικό της εξοπλισμό έτσι ώστε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Το οριακό προϊόν του κεφαλαίου της να είναι ίσο με το οριακό προϊόν της εργασίας </w:t>
      </w:r>
      <w:r>
        <w:rPr>
          <w:rFonts w:ascii="Times New Roman" w:hAnsi="Times New Roman"/>
          <w:bCs w:val="0"/>
        </w:rPr>
        <w:br/>
        <w:t xml:space="preserve">β ) Το οριακό προϊόν του κεφαλαίου της να είναι μικρότερο από τους τόκους που πληρώνει για κάθε μονάδα       κεφαλαίου </w:t>
      </w:r>
      <w:r>
        <w:rPr>
          <w:rFonts w:ascii="Times New Roman" w:hAnsi="Times New Roman"/>
          <w:bCs w:val="0"/>
        </w:rPr>
        <w:br/>
        <w:t xml:space="preserve">γ ) Το οριακό προϊόν του κεφαλαίου πρέπει να είναι φθίνον </w:t>
      </w:r>
      <w:r>
        <w:rPr>
          <w:rFonts w:ascii="Times New Roman" w:hAnsi="Times New Roman"/>
          <w:bCs w:val="0"/>
        </w:rPr>
        <w:br/>
        <w:t xml:space="preserve">δ ) Τίποτε από τα παραπάνω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24. Η καμπύλη προσφοράς ενός αγαθού μιας επιχείρησης εκφράζεται από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Τη συνάρτηση παραγωγής </w:t>
      </w:r>
      <w:r>
        <w:rPr>
          <w:rFonts w:ascii="Times New Roman" w:hAnsi="Times New Roman"/>
          <w:bCs w:val="0"/>
        </w:rPr>
        <w:br/>
        <w:t xml:space="preserve">β ) Τη μέση παραγωγικότητα της επιχείρησης για κάθε ποσότητα προϊόντος </w:t>
      </w:r>
      <w:r>
        <w:rPr>
          <w:rFonts w:ascii="Times New Roman" w:hAnsi="Times New Roman"/>
          <w:bCs w:val="0"/>
        </w:rPr>
        <w:br/>
        <w:t xml:space="preserve">γ ) Την καμπύλη του οριακού κόστους της επιχείρησης </w:t>
      </w:r>
      <w:r>
        <w:rPr>
          <w:rFonts w:ascii="Times New Roman" w:hAnsi="Times New Roman"/>
          <w:bCs w:val="0"/>
        </w:rPr>
        <w:br/>
        <w:t>δ ) Όλα τα παραπάνω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25. Αν ένας </w:t>
      </w:r>
      <w:proofErr w:type="spellStart"/>
      <w:r>
        <w:rPr>
          <w:rFonts w:ascii="Times New Roman" w:hAnsi="Times New Roman"/>
          <w:b/>
        </w:rPr>
        <w:t>μονοπωλητής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πωλεί</w:t>
      </w:r>
      <w:proofErr w:type="spellEnd"/>
      <w:r>
        <w:rPr>
          <w:rFonts w:ascii="Times New Roman" w:hAnsi="Times New Roman"/>
          <w:b/>
        </w:rPr>
        <w:t xml:space="preserve"> το προϊόν του σε δύο αγορές στις οποίες οι καμπύλες ζήτησης είναι διαφορετικές , τότε η μεγιστοποίηση των κερδών του επιτυγχάνεται όταν ο </w:t>
      </w:r>
      <w:proofErr w:type="spellStart"/>
      <w:r>
        <w:rPr>
          <w:rFonts w:ascii="Times New Roman" w:hAnsi="Times New Roman"/>
          <w:b/>
        </w:rPr>
        <w:t>μονοπωλητής</w:t>
      </w:r>
      <w:proofErr w:type="spellEnd"/>
      <w:r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Εξισώνει τα συνολικά έσοδα του με τα συνολικά έξοδα του </w:t>
      </w:r>
      <w:r>
        <w:rPr>
          <w:rFonts w:ascii="Times New Roman" w:hAnsi="Times New Roman"/>
          <w:bCs w:val="0"/>
        </w:rPr>
        <w:br/>
        <w:t>β ) Εξισώνει το μέσο κόστος της παραγωγής του με τα οριακά έσοδα της μιας από τις δύο αγορές</w:t>
      </w:r>
      <w:r>
        <w:rPr>
          <w:rFonts w:ascii="Times New Roman" w:hAnsi="Times New Roman"/>
          <w:bCs w:val="0"/>
        </w:rPr>
        <w:br/>
        <w:t xml:space="preserve">γ ) Εξισώνει το οριακό κόστος της παραγωγής του με το οριακό έσοδο κάθε αγοράς </w:t>
      </w:r>
      <w:r>
        <w:rPr>
          <w:rFonts w:ascii="Times New Roman" w:hAnsi="Times New Roman"/>
          <w:bCs w:val="0"/>
        </w:rPr>
        <w:br/>
        <w:t xml:space="preserve">δ ) Τίποτε από τα παραπάνω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26. Αν το κράτος επιβάλλει ένα φόρο κατά μονάδα προϊόντος σε κάποιο προϊόν του οποίου η συνάρτηση ζήτησης παρουσιάζει ελαστικότητα ίση με τη μονάδα , τότε ο φόρος αυτός επιβαρύνει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Εξ ολοκλήρου τον παραγωγό </w:t>
      </w:r>
      <w:r>
        <w:rPr>
          <w:rFonts w:ascii="Times New Roman" w:hAnsi="Times New Roman"/>
          <w:bCs w:val="0"/>
        </w:rPr>
        <w:br/>
        <w:t xml:space="preserve">β ) Εξ ολοκλήρου τον καταναλωτή </w:t>
      </w:r>
      <w:r>
        <w:rPr>
          <w:rFonts w:ascii="Times New Roman" w:hAnsi="Times New Roman"/>
          <w:bCs w:val="0"/>
        </w:rPr>
        <w:br/>
        <w:t xml:space="preserve">γ ) Ούτε τον παραγωγό ούτε τον καταναλωτή </w:t>
      </w:r>
      <w:r>
        <w:rPr>
          <w:rFonts w:ascii="Times New Roman" w:hAnsi="Times New Roman"/>
          <w:bCs w:val="0"/>
        </w:rPr>
        <w:br/>
        <w:t xml:space="preserve">δ ) Τίποτε από τα παραπάνω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27. Το συμφέρον μιας μονοπωλιακής επιχείρησης συνίσταται στο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Να μειώνει την τιμή και να περιορίζει την προσφερόμενη ποσότητα του προϊόντος που παράγει . </w:t>
      </w:r>
      <w:r>
        <w:rPr>
          <w:rFonts w:ascii="Times New Roman" w:hAnsi="Times New Roman"/>
          <w:bCs w:val="0"/>
        </w:rPr>
        <w:br/>
        <w:t xml:space="preserve">β ) Να αυξάνει την τιμή και να προσφέρει πολύ μεγαλύτερη ποσότητα του προϊόντος που παράγει . </w:t>
      </w:r>
      <w:r>
        <w:rPr>
          <w:rFonts w:ascii="Times New Roman" w:hAnsi="Times New Roman"/>
          <w:bCs w:val="0"/>
        </w:rPr>
        <w:br/>
        <w:t xml:space="preserve">γ ) Να αυξάνει την τιμή και να περιορίζει την προσφερόμενη ποσότητα του προϊόντος που </w:t>
      </w:r>
      <w:r>
        <w:rPr>
          <w:rFonts w:ascii="Times New Roman" w:hAnsi="Times New Roman"/>
          <w:bCs w:val="0"/>
        </w:rPr>
        <w:lastRenderedPageBreak/>
        <w:t xml:space="preserve">παράγει . </w:t>
      </w:r>
      <w:r>
        <w:rPr>
          <w:rFonts w:ascii="Times New Roman" w:hAnsi="Times New Roman"/>
          <w:bCs w:val="0"/>
        </w:rPr>
        <w:br/>
        <w:t xml:space="preserve">δ ) Όλα τα προηγούμενα .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28. Αν η συνάρτηση προσφοράς ενός αγαθού είναι ευθεία γραμμή και διέρχεται από την αρχή των αξόνων τότε η ελαστικότητα της είναι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Μεγαλύτερη από τη μονάδα </w:t>
      </w:r>
      <w:r>
        <w:rPr>
          <w:rFonts w:ascii="Times New Roman" w:hAnsi="Times New Roman"/>
          <w:bCs w:val="0"/>
        </w:rPr>
        <w:br/>
        <w:t xml:space="preserve">β ) Μικρότερη από τη μονάδα </w:t>
      </w:r>
      <w:r>
        <w:rPr>
          <w:rFonts w:ascii="Times New Roman" w:hAnsi="Times New Roman"/>
          <w:bCs w:val="0"/>
        </w:rPr>
        <w:br/>
        <w:t>γ ) Ίση με τη μονάδα</w:t>
      </w:r>
      <w:r>
        <w:rPr>
          <w:rFonts w:ascii="Times New Roman" w:hAnsi="Times New Roman"/>
          <w:bCs w:val="0"/>
        </w:rPr>
        <w:br/>
        <w:t>δ ) Το 1/2 της μονάδας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29. Δεν είναι σύμφυτη με το σύστημα της αγοράς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Η μεγάλη συμμετοχή του κράτους στην παραγωγή των αγαθών </w:t>
      </w:r>
      <w:r>
        <w:rPr>
          <w:rFonts w:ascii="Times New Roman" w:hAnsi="Times New Roman"/>
          <w:bCs w:val="0"/>
        </w:rPr>
        <w:br/>
        <w:t>β ) Η ελεύθερη επιλογή και άσκηση των οικονομικών λειτουργιών</w:t>
      </w:r>
      <w:r>
        <w:rPr>
          <w:rFonts w:ascii="Times New Roman" w:hAnsi="Times New Roman"/>
          <w:bCs w:val="0"/>
        </w:rPr>
        <w:br/>
        <w:t>γ ) Η ύπαρξη συστήματος τιμών</w:t>
      </w:r>
      <w:r>
        <w:rPr>
          <w:rFonts w:ascii="Times New Roman" w:hAnsi="Times New Roman"/>
          <w:bCs w:val="0"/>
        </w:rPr>
        <w:br/>
        <w:t>δ ) Η ιδιοκτησία στα μέσα παραγωγής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30. Η παραγωγή ενός αγαθού είναι τεχνικά αποτελεσματική όταν πραγματοποιείται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Με άρτια οργάνωση </w:t>
      </w:r>
      <w:r>
        <w:rPr>
          <w:rFonts w:ascii="Times New Roman" w:hAnsi="Times New Roman"/>
          <w:bCs w:val="0"/>
        </w:rPr>
        <w:br/>
        <w:t xml:space="preserve">β ) Με άρτιο προγραμματισμό </w:t>
      </w:r>
      <w:r>
        <w:rPr>
          <w:rFonts w:ascii="Times New Roman" w:hAnsi="Times New Roman"/>
          <w:bCs w:val="0"/>
        </w:rPr>
        <w:br/>
        <w:t xml:space="preserve">γ ) Με τη χρήση φθηνών συντελεστών της παραγωγής </w:t>
      </w:r>
      <w:r>
        <w:rPr>
          <w:rFonts w:ascii="Times New Roman" w:hAnsi="Times New Roman"/>
          <w:bCs w:val="0"/>
        </w:rPr>
        <w:br/>
        <w:t>δ ) Με τίποτα από τα παραπάνω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31. Αν ένας </w:t>
      </w:r>
      <w:proofErr w:type="spellStart"/>
      <w:r>
        <w:rPr>
          <w:rFonts w:ascii="Times New Roman" w:hAnsi="Times New Roman"/>
          <w:b/>
        </w:rPr>
        <w:t>μονοπωλητής</w:t>
      </w:r>
      <w:proofErr w:type="spellEnd"/>
      <w:r>
        <w:rPr>
          <w:rFonts w:ascii="Times New Roman" w:hAnsi="Times New Roman"/>
          <w:b/>
        </w:rPr>
        <w:t xml:space="preserve"> έχει οριακό κόστος παραγωγής ίσο με το μηδέν τότε η μεγιστοποίηση των κερδών απαιτεί να επιβάλλει τιμή για το προϊόν του έτσι ώστε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Το οριακό του έσοδο να είναι μηδέν </w:t>
      </w:r>
      <w:r>
        <w:rPr>
          <w:rFonts w:ascii="Times New Roman" w:hAnsi="Times New Roman"/>
          <w:bCs w:val="0"/>
        </w:rPr>
        <w:br/>
        <w:t xml:space="preserve">β ) Η ελαστικότητα της ζήτησης του προϊόντος τους να είναι ίση με τη μονάδα </w:t>
      </w:r>
      <w:r>
        <w:rPr>
          <w:rFonts w:ascii="Times New Roman" w:hAnsi="Times New Roman"/>
          <w:bCs w:val="0"/>
        </w:rPr>
        <w:br/>
        <w:t xml:space="preserve">γ ) Η συνάρτηση του οριακού εσόδου να τέμνει τον οριζόντιο άξονα των ποσοτήτων </w:t>
      </w:r>
      <w:r>
        <w:rPr>
          <w:rFonts w:ascii="Times New Roman" w:hAnsi="Times New Roman"/>
          <w:bCs w:val="0"/>
        </w:rPr>
        <w:br/>
        <w:t>δ ) Να ισχύουν όλα τα παραπάνω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32. Η τιμή ενός αγαθού σε μια ανταγωνιστική αγορά διαμορφώνεται μακροχρονίως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Με βάση το κόστος παραγωγής του </w:t>
      </w:r>
      <w:r>
        <w:rPr>
          <w:rFonts w:ascii="Times New Roman" w:hAnsi="Times New Roman"/>
          <w:bCs w:val="0"/>
        </w:rPr>
        <w:br/>
        <w:t xml:space="preserve">β ) Με βάση την </w:t>
      </w:r>
      <w:proofErr w:type="spellStart"/>
      <w:r>
        <w:rPr>
          <w:rFonts w:ascii="Times New Roman" w:hAnsi="Times New Roman"/>
          <w:bCs w:val="0"/>
        </w:rPr>
        <w:t>ζήτήσή</w:t>
      </w:r>
      <w:proofErr w:type="spellEnd"/>
      <w:r>
        <w:rPr>
          <w:rFonts w:ascii="Times New Roman" w:hAnsi="Times New Roman"/>
          <w:bCs w:val="0"/>
        </w:rPr>
        <w:t xml:space="preserve"> ( αν είναι μικρή ή μεγάλη ) </w:t>
      </w:r>
      <w:r>
        <w:rPr>
          <w:rFonts w:ascii="Times New Roman" w:hAnsi="Times New Roman"/>
          <w:bCs w:val="0"/>
        </w:rPr>
        <w:br/>
        <w:t xml:space="preserve">γ ) Με βάση την ζήτηση και την προσφορά του </w:t>
      </w:r>
      <w:r>
        <w:rPr>
          <w:rFonts w:ascii="Times New Roman" w:hAnsi="Times New Roman"/>
          <w:bCs w:val="0"/>
        </w:rPr>
        <w:br/>
        <w:t xml:space="preserve">δ ) Με βάση το ύψος της παραγόμενης ποσότητας τους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33. Με βάση το νόμο της προσφοράς ισχύει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Η προσφερόμενη ποσότητα και η τιμή ενός αγαθού συσχετίζονται αρνητικά . </w:t>
      </w:r>
      <w:r>
        <w:rPr>
          <w:rFonts w:ascii="Times New Roman" w:hAnsi="Times New Roman"/>
          <w:bCs w:val="0"/>
        </w:rPr>
        <w:br/>
        <w:t xml:space="preserve">β ) Η προσφερόμενη ποσότητα ενός αγαθού και η τιμή του δεν σχετίζονται μεταξύ τους . </w:t>
      </w:r>
      <w:r>
        <w:rPr>
          <w:rFonts w:ascii="Times New Roman" w:hAnsi="Times New Roman"/>
          <w:bCs w:val="0"/>
        </w:rPr>
        <w:br/>
        <w:t>γ ) Η προσφερόμενη ποσότητα και τη τιμή ενός αγαθού συσχετίζονται θετικά .</w:t>
      </w:r>
      <w:r>
        <w:rPr>
          <w:rFonts w:ascii="Times New Roman" w:hAnsi="Times New Roman"/>
          <w:bCs w:val="0"/>
        </w:rPr>
        <w:br/>
        <w:t xml:space="preserve">δ ) Τίποτα από τα παραπάνω .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br/>
      </w:r>
      <w:r>
        <w:rPr>
          <w:rFonts w:ascii="Times New Roman" w:hAnsi="Times New Roman"/>
          <w:b/>
        </w:rPr>
        <w:t xml:space="preserve">34. Πλήρη ανταγωνισμό έχουμε όταν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Υπάρχει μεγάλος αριθμός επιχειρήσεων οι οποίες παράγουν το αγαθό . </w:t>
      </w:r>
      <w:r>
        <w:rPr>
          <w:rFonts w:ascii="Times New Roman" w:hAnsi="Times New Roman"/>
          <w:bCs w:val="0"/>
        </w:rPr>
        <w:br/>
        <w:t xml:space="preserve">β ) Η είσοδος ή η αποχώρηση νεών επιχειρήσεων είναι εύκολη . </w:t>
      </w:r>
      <w:r>
        <w:rPr>
          <w:rFonts w:ascii="Times New Roman" w:hAnsi="Times New Roman"/>
          <w:bCs w:val="0"/>
        </w:rPr>
        <w:br/>
        <w:t xml:space="preserve">γ ) Το προϊόν είναι ομοιογενές . </w:t>
      </w:r>
      <w:r>
        <w:rPr>
          <w:rFonts w:ascii="Times New Roman" w:hAnsi="Times New Roman"/>
          <w:bCs w:val="0"/>
        </w:rPr>
        <w:br/>
        <w:t xml:space="preserve">δ ) Ισχύουν όλα τα προηγούμενα .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35. Υπό συνήθεις συνθήκες ο πληθωρισμός κόστους προκαλεί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>α ) Ύψωση των τιμών και ταυτόχρονη αύξηση της προσφορά των αγαθών</w:t>
      </w:r>
      <w:r>
        <w:rPr>
          <w:rFonts w:ascii="Times New Roman" w:hAnsi="Times New Roman"/>
          <w:bCs w:val="0"/>
        </w:rPr>
        <w:br/>
        <w:t xml:space="preserve">β ) Ύψωση των τιμών και ταυτόχρονα μείωση της προσφοράς των αγαθών </w:t>
      </w:r>
      <w:r>
        <w:rPr>
          <w:rFonts w:ascii="Times New Roman" w:hAnsi="Times New Roman"/>
          <w:bCs w:val="0"/>
        </w:rPr>
        <w:br/>
        <w:t xml:space="preserve">γ ) Ύψωση των τιμών με σταθερή προσφορά των αγαθών </w:t>
      </w:r>
      <w:r>
        <w:rPr>
          <w:rFonts w:ascii="Times New Roman" w:hAnsi="Times New Roman"/>
          <w:bCs w:val="0"/>
        </w:rPr>
        <w:br/>
        <w:t>δ ) Μείωση των τιμών με ταυτόχρονη αύξηση της προσφορά των αγαθών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36. Σύμφωνα με τους κλασικούς οικονομολόγους η οικονομία θα βρίσκεται σε πλήρη απασχόληση αν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Υπάρχουν στην οικονομία ισχυρά εργατικά συνδικάτα </w:t>
      </w:r>
      <w:r>
        <w:rPr>
          <w:rFonts w:ascii="Times New Roman" w:hAnsi="Times New Roman"/>
          <w:bCs w:val="0"/>
        </w:rPr>
        <w:br/>
        <w:t xml:space="preserve">β ) Υπάρχει σχετική εργατική νομοθεσίας που δεν επιτρέπει τις απολύσεις εργατών </w:t>
      </w:r>
      <w:r>
        <w:rPr>
          <w:rFonts w:ascii="Times New Roman" w:hAnsi="Times New Roman"/>
          <w:bCs w:val="0"/>
        </w:rPr>
        <w:br/>
        <w:t xml:space="preserve">γ ) Υπάρχει πλήρης ανταγωνισμός σε όλες τις αγορές των αγαθών και υπηρεσιών </w:t>
      </w:r>
      <w:r>
        <w:rPr>
          <w:rFonts w:ascii="Times New Roman" w:hAnsi="Times New Roman"/>
          <w:bCs w:val="0"/>
        </w:rPr>
        <w:br/>
        <w:t>δ ) Υπάρχει μονοπωλιακή διάρθρωση στις αγορές αγαθών και υπηρεσιών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37. Σύμφωνα με τους κλασικούς οικονομολόγους η ποσοτική θεωρία του χρήματος προσδιορίζει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Τις σχετικές ή πραγματικές τιμές των αγαθών </w:t>
      </w:r>
      <w:r>
        <w:rPr>
          <w:rFonts w:ascii="Times New Roman" w:hAnsi="Times New Roman"/>
          <w:bCs w:val="0"/>
        </w:rPr>
        <w:br/>
        <w:t xml:space="preserve">β ) Την ταχύτητα κυκλοφορίας του χρήματος </w:t>
      </w:r>
      <w:r>
        <w:rPr>
          <w:rFonts w:ascii="Times New Roman" w:hAnsi="Times New Roman"/>
          <w:bCs w:val="0"/>
        </w:rPr>
        <w:br/>
        <w:t xml:space="preserve">γ ) Τις ονομαστικές τιμές των αγαθών </w:t>
      </w:r>
      <w:r>
        <w:rPr>
          <w:rFonts w:ascii="Times New Roman" w:hAnsi="Times New Roman"/>
          <w:bCs w:val="0"/>
        </w:rPr>
        <w:br/>
        <w:t>δ ) Την συνολική ποσότητα χρήματος στην οικονομία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38. Στην </w:t>
      </w:r>
      <w:proofErr w:type="spellStart"/>
      <w:r>
        <w:rPr>
          <w:rFonts w:ascii="Times New Roman" w:hAnsi="Times New Roman"/>
          <w:b/>
        </w:rPr>
        <w:t>Κεϋνσιανή</w:t>
      </w:r>
      <w:proofErr w:type="spellEnd"/>
      <w:r>
        <w:rPr>
          <w:rFonts w:ascii="Times New Roman" w:hAnsi="Times New Roman"/>
          <w:b/>
        </w:rPr>
        <w:t xml:space="preserve"> θεωρία το επίπεδο ισορροπίας του εισοδήματος γενικά εκφράζει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Την πλήρη απασχόληση των συντελεστών παράγωγης της οικονομίας </w:t>
      </w:r>
      <w:r>
        <w:rPr>
          <w:rFonts w:ascii="Times New Roman" w:hAnsi="Times New Roman"/>
          <w:bCs w:val="0"/>
        </w:rPr>
        <w:br/>
        <w:t xml:space="preserve">β ) Την ισορροπία στην αγορά εργασίας </w:t>
      </w:r>
      <w:r>
        <w:rPr>
          <w:rFonts w:ascii="Times New Roman" w:hAnsi="Times New Roman"/>
          <w:bCs w:val="0"/>
        </w:rPr>
        <w:br/>
        <w:t xml:space="preserve">γ ) Την ισορροπία στις αγορές αγαθών και χρήματος της οικονομίας </w:t>
      </w:r>
      <w:r>
        <w:rPr>
          <w:rFonts w:ascii="Times New Roman" w:hAnsi="Times New Roman"/>
          <w:bCs w:val="0"/>
        </w:rPr>
        <w:br/>
        <w:t>δ ) Τίποτε από τα παραπάνω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39. Όταν η οικονομία βρίσκεται στην παγίδα ρευστότητας , τούτο σημαίνει ότι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 xml:space="preserve">α ) Τα επιτόκια είναι πολύ υψηλά </w:t>
      </w:r>
      <w:r>
        <w:rPr>
          <w:rFonts w:ascii="Times New Roman" w:hAnsi="Times New Roman"/>
          <w:bCs w:val="0"/>
        </w:rPr>
        <w:br/>
        <w:t xml:space="preserve">β ) Η κεντρική τράπεζα περιορίζει την προσφορά χρήματος </w:t>
      </w:r>
      <w:r>
        <w:rPr>
          <w:rFonts w:ascii="Times New Roman" w:hAnsi="Times New Roman"/>
          <w:bCs w:val="0"/>
        </w:rPr>
        <w:br/>
        <w:t xml:space="preserve">γ ) Η άσκηση νομισματικής πολιτικής είναι αναποτελεσματική </w:t>
      </w:r>
      <w:r>
        <w:rPr>
          <w:rFonts w:ascii="Times New Roman" w:hAnsi="Times New Roman"/>
          <w:bCs w:val="0"/>
        </w:rPr>
        <w:br/>
        <w:t xml:space="preserve">δ ) Έχουμε πλήρη απασχόληση της οικονομίας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40. Η δημοσιονομική πολιτική του κράτους ασκείται μέσω της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br/>
        <w:t xml:space="preserve">α ) Πολιτικής της ανοικτής αγορά </w:t>
      </w:r>
      <w:r>
        <w:rPr>
          <w:rFonts w:ascii="Times New Roman" w:hAnsi="Times New Roman"/>
          <w:bCs w:val="0"/>
        </w:rPr>
        <w:br/>
        <w:t xml:space="preserve">β ) Πολιτικής της κεντρικής τράπεζας </w:t>
      </w:r>
      <w:r>
        <w:rPr>
          <w:rFonts w:ascii="Times New Roman" w:hAnsi="Times New Roman"/>
          <w:bCs w:val="0"/>
        </w:rPr>
        <w:br/>
        <w:t>γ ) Πολιτικής του κρατικού προϋπολογισμού</w:t>
      </w:r>
      <w:r>
        <w:rPr>
          <w:rFonts w:ascii="Times New Roman" w:hAnsi="Times New Roman"/>
          <w:bCs w:val="0"/>
          <w:i/>
          <w:iCs/>
        </w:rPr>
        <w:br/>
      </w:r>
      <w:r>
        <w:rPr>
          <w:rFonts w:ascii="Times New Roman" w:hAnsi="Times New Roman"/>
          <w:bCs w:val="0"/>
        </w:rPr>
        <w:t xml:space="preserve">δ ) Πολιτικής συναλλάγματος </w:t>
      </w:r>
    </w:p>
    <w:p w14:paraId="1A8AC580" w14:textId="77777777" w:rsidR="001F3080" w:rsidRDefault="00B84582"/>
    <w:sectPr w:rsidR="001F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82"/>
    <w:rsid w:val="00610AFA"/>
    <w:rsid w:val="00B84582"/>
    <w:rsid w:val="00D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42A3"/>
  <w15:chartTrackingRefBased/>
  <w15:docId w15:val="{77EB5052-3A21-4750-A3DC-E3CEF5D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8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B8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ΚΟΥΤΣΟΥΜΠΕΛΑ ΕΥΘΥΜΙΑ</dc:creator>
  <cp:keywords/>
  <dc:description/>
  <cp:lastModifiedBy>ΚΟΥΤΣΟΥΜΠΕΛΑ ΕΥΘΥΜΙΑ</cp:lastModifiedBy>
  <cp:revision>1</cp:revision>
  <dcterms:created xsi:type="dcterms:W3CDTF">2021-10-25T21:47:00Z</dcterms:created>
  <dcterms:modified xsi:type="dcterms:W3CDTF">2021-10-25T21:48:00Z</dcterms:modified>
</cp:coreProperties>
</file>